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6D92B204" w:rsidR="00FE067E" w:rsidRPr="00A70522" w:rsidRDefault="00FE0671" w:rsidP="00CC1F3B">
      <w:pPr>
        <w:pStyle w:val="TitlePageOrigin"/>
        <w:rPr>
          <w:color w:val="auto"/>
        </w:rPr>
      </w:pPr>
      <w:r>
        <w:rPr>
          <w:noProof/>
          <w:color w:val="auto"/>
        </w:rPr>
        <mc:AlternateContent>
          <mc:Choice Requires="wps">
            <w:drawing>
              <wp:anchor distT="0" distB="0" distL="114300" distR="114300" simplePos="0" relativeHeight="251661312" behindDoc="0" locked="0" layoutInCell="1" allowOverlap="1" wp14:anchorId="2FC42443" wp14:editId="0D243DB9">
                <wp:simplePos x="0" y="0"/>
                <wp:positionH relativeFrom="column">
                  <wp:posOffset>6007100</wp:posOffset>
                </wp:positionH>
                <wp:positionV relativeFrom="paragraph">
                  <wp:posOffset>2260600</wp:posOffset>
                </wp:positionV>
                <wp:extent cx="635000" cy="476250"/>
                <wp:effectExtent l="0" t="0" r="12700" b="19050"/>
                <wp:wrapNone/>
                <wp:docPr id="94617785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76E88EC" w14:textId="036F220B" w:rsidR="00FE0671" w:rsidRPr="00FE0671" w:rsidRDefault="00FE0671" w:rsidP="00FE0671">
                            <w:pPr>
                              <w:spacing w:line="240" w:lineRule="auto"/>
                              <w:jc w:val="center"/>
                              <w:rPr>
                                <w:rFonts w:cs="Arial"/>
                                <w:b/>
                              </w:rPr>
                            </w:pPr>
                            <w:r w:rsidRPr="00FE067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C42443"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" filled="f" strokeweight=".5pt">
                <v:fill o:detectmouseclick="t"/>
                <v:textbox inset="0,5pt,0,0">
                  <w:txbxContent>
                    <w:p w14:paraId="576E88EC" w14:textId="036F220B" w:rsidR="00FE0671" w:rsidRPr="00FE0671" w:rsidRDefault="00FE0671" w:rsidP="00FE0671">
                      <w:pPr>
                        <w:spacing w:line="240" w:lineRule="auto"/>
                        <w:jc w:val="center"/>
                        <w:rPr>
                          <w:rFonts w:cs="Arial"/>
                          <w:b/>
                        </w:rPr>
                      </w:pPr>
                      <w:r w:rsidRPr="00FE0671">
                        <w:rPr>
                          <w:rFonts w:cs="Arial"/>
                          <w:b/>
                        </w:rPr>
                        <w:t>FISCAL NOTE</w:t>
                      </w:r>
                    </w:p>
                  </w:txbxContent>
                </v:textbox>
              </v:shape>
            </w:pict>
          </mc:Fallback>
        </mc:AlternateContent>
      </w:r>
      <w:r w:rsidR="00CD36CF" w:rsidRPr="00A70522">
        <w:rPr>
          <w:color w:val="auto"/>
        </w:rPr>
        <w:t>WEST virginia legislature</w:t>
      </w:r>
    </w:p>
    <w:p w14:paraId="446F25A9" w14:textId="56501191" w:rsidR="00CD36CF" w:rsidRPr="00A70522" w:rsidRDefault="00CD36CF" w:rsidP="00CC1F3B">
      <w:pPr>
        <w:pStyle w:val="TitlePageSession"/>
        <w:rPr>
          <w:color w:val="auto"/>
        </w:rPr>
      </w:pPr>
      <w:r w:rsidRPr="00A70522">
        <w:rPr>
          <w:color w:val="auto"/>
        </w:rPr>
        <w:t>20</w:t>
      </w:r>
      <w:r w:rsidR="007F29DD" w:rsidRPr="00A70522">
        <w:rPr>
          <w:color w:val="auto"/>
        </w:rPr>
        <w:t>2</w:t>
      </w:r>
      <w:r w:rsidR="00A175DE" w:rsidRPr="00A70522">
        <w:rPr>
          <w:color w:val="auto"/>
        </w:rPr>
        <w:t>5</w:t>
      </w:r>
      <w:r w:rsidRPr="00A70522">
        <w:rPr>
          <w:color w:val="auto"/>
        </w:rPr>
        <w:t xml:space="preserve"> regular session</w:t>
      </w:r>
    </w:p>
    <w:p w14:paraId="77049CE2" w14:textId="13989082" w:rsidR="00CD36CF" w:rsidRPr="00A70522" w:rsidRDefault="00A175DE" w:rsidP="00CC1F3B">
      <w:pPr>
        <w:pStyle w:val="TitlePageBillPrefix"/>
        <w:rPr>
          <w:color w:val="auto"/>
        </w:rPr>
      </w:pPr>
      <w:r w:rsidRPr="00A70522">
        <w:rPr>
          <w:noProof/>
          <w:color w:val="auto"/>
        </w:rPr>
        <mc:AlternateContent>
          <mc:Choice Requires="wps">
            <w:drawing>
              <wp:anchor distT="0" distB="0" distL="114300" distR="114300" simplePos="0" relativeHeight="251660288" behindDoc="0" locked="0" layoutInCell="1" allowOverlap="1" wp14:anchorId="0E21DD28" wp14:editId="2D6346FD">
                <wp:simplePos x="0" y="0"/>
                <wp:positionH relativeFrom="column">
                  <wp:posOffset>7404099</wp:posOffset>
                </wp:positionH>
                <wp:positionV relativeFrom="paragraph">
                  <wp:posOffset>479425</wp:posOffset>
                </wp:positionV>
                <wp:extent cx="492125" cy="476250"/>
                <wp:effectExtent l="0" t="0" r="22225" b="19050"/>
                <wp:wrapNone/>
                <wp:docPr id="2" name="Fiscal"/>
                <wp:cNvGraphicFramePr/>
                <a:graphic xmlns:a="http://schemas.openxmlformats.org/drawingml/2006/main">
                  <a:graphicData uri="http://schemas.microsoft.com/office/word/2010/wordprocessingShape">
                    <wps:wsp>
                      <wps:cNvSpPr txBox="1"/>
                      <wps:spPr>
                        <a:xfrm>
                          <a:off x="0" y="0"/>
                          <a:ext cx="492125" cy="476250"/>
                        </a:xfrm>
                        <a:prstGeom prst="rect">
                          <a:avLst/>
                        </a:prstGeom>
                        <a:noFill/>
                        <a:ln w="6350">
                          <a:solidFill>
                            <a:prstClr val="black"/>
                          </a:solidFill>
                        </a:ln>
                      </wps:spPr>
                      <wps:txbx>
                        <w:txbxContent>
                          <w:p w14:paraId="444F64C5" w14:textId="696DC5E0" w:rsidR="00EF372C" w:rsidRPr="00EF372C" w:rsidRDefault="00EF372C" w:rsidP="00EF372C">
                            <w:pPr>
                              <w:spacing w:line="240" w:lineRule="auto"/>
                              <w:jc w:val="center"/>
                              <w:rPr>
                                <w:rFonts w:cs="Arial"/>
                                <w:b/>
                              </w:rPr>
                            </w:pPr>
                            <w:r w:rsidRPr="00EF372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1DD28" id="_x0000_t202" coordsize="21600,21600" o:spt="202" path="m,l,21600r21600,l21600,xe">
                <v:stroke joinstyle="miter"/>
                <v:path gradientshapeok="t" o:connecttype="rect"/>
              </v:shapetype>
              <v:shape id="Fiscal" o:spid="_x0000_s1026" type="#_x0000_t202" style="position:absolute;left:0;text-align:left;margin-left:583pt;margin-top:37.75pt;width:38.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" filled="f" strokeweight=".5pt">
                <v:textbox inset="0,5pt,0,0">
                  <w:txbxContent>
                    <w:p w14:paraId="444F64C5" w14:textId="696DC5E0" w:rsidR="00EF372C" w:rsidRPr="00EF372C" w:rsidRDefault="00EF372C" w:rsidP="00EF372C">
                      <w:pPr>
                        <w:spacing w:line="240" w:lineRule="auto"/>
                        <w:jc w:val="center"/>
                        <w:rPr>
                          <w:rFonts w:cs="Arial"/>
                          <w:b/>
                        </w:rPr>
                      </w:pPr>
                      <w:r w:rsidRPr="00EF372C">
                        <w:rPr>
                          <w:rFonts w:cs="Arial"/>
                          <w:b/>
                        </w:rPr>
                        <w:t>FISCAL NOTE</w:t>
                      </w:r>
                    </w:p>
                  </w:txbxContent>
                </v:textbox>
              </v:shape>
            </w:pict>
          </mc:Fallback>
        </mc:AlternateContent>
      </w:r>
      <w:r w:rsidR="0061666A" w:rsidRPr="00A70522">
        <w:rPr>
          <w:noProof/>
          <w:color w:val="auto"/>
        </w:rPr>
        <mc:AlternateContent>
          <mc:Choice Requires="wps">
            <w:drawing>
              <wp:anchor distT="0" distB="0" distL="114300" distR="114300" simplePos="0" relativeHeight="251659264" behindDoc="0" locked="0" layoutInCell="1" allowOverlap="1" wp14:anchorId="397DD801" wp14:editId="4CFE9000">
                <wp:simplePos x="0" y="0"/>
                <wp:positionH relativeFrom="column">
                  <wp:posOffset>7594599</wp:posOffset>
                </wp:positionH>
                <wp:positionV relativeFrom="paragraph">
                  <wp:posOffset>479425</wp:posOffset>
                </wp:positionV>
                <wp:extent cx="7302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73025" cy="476250"/>
                        </a:xfrm>
                        <a:prstGeom prst="rect">
                          <a:avLst/>
                        </a:prstGeom>
                        <a:noFill/>
                        <a:ln w="6350">
                          <a:solidFill>
                            <a:prstClr val="black"/>
                          </a:solidFill>
                        </a:ln>
                      </wps:spPr>
                      <wps:txbx>
                        <w:txbxContent>
                          <w:p w14:paraId="50673E59" w14:textId="28F8A5C5" w:rsidR="00CF4718" w:rsidRPr="00CF4718" w:rsidRDefault="00CF4718" w:rsidP="00CF4718">
                            <w:pPr>
                              <w:spacing w:line="240" w:lineRule="auto"/>
                              <w:jc w:val="center"/>
                              <w:rPr>
                                <w:rFonts w:cs="Arial"/>
                                <w:b/>
                              </w:rPr>
                            </w:pPr>
                            <w:r w:rsidRPr="00CF471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DD801" id="_x0000_t202" coordsize="21600,21600" o:spt="202" path="m,l,21600r21600,l21600,xe">
                <v:stroke joinstyle="miter"/>
                <v:path gradientshapeok="t" o:connecttype="rect"/>
              </v:shapetype>
              <v:shape id="Fiscal" o:spid="_x0000_s1026" type="#_x0000_t202" style="position:absolute;left:0;text-align:left;margin-left:598pt;margin-top:37.75pt;width:5.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" filled="f" strokeweight=".5pt">
                <v:textbox inset="0,5pt,0,0">
                  <w:txbxContent>
                    <w:p w14:paraId="50673E59" w14:textId="28F8A5C5" w:rsidR="00CF4718" w:rsidRPr="00CF4718" w:rsidRDefault="00CF4718" w:rsidP="00CF4718">
                      <w:pPr>
                        <w:spacing w:line="240" w:lineRule="auto"/>
                        <w:jc w:val="center"/>
                        <w:rPr>
                          <w:rFonts w:cs="Arial"/>
                          <w:b/>
                        </w:rPr>
                      </w:pPr>
                      <w:r w:rsidRPr="00CF4718">
                        <w:rPr>
                          <w:rFonts w:cs="Arial"/>
                          <w:b/>
                        </w:rPr>
                        <w:t>FISCAL NOTE</w:t>
                      </w:r>
                    </w:p>
                  </w:txbxContent>
                </v:textbox>
              </v:shape>
            </w:pict>
          </mc:Fallback>
        </mc:AlternateContent>
      </w:r>
      <w:sdt>
        <w:sdtPr>
          <w:rPr>
            <w:color w:val="auto"/>
          </w:rPr>
          <w:tag w:val="IntroDate"/>
          <w:id w:val="-1236936958"/>
          <w:placeholder>
            <w:docPart w:val="292E1EC732664188ACC8B29DA1F64CB8"/>
          </w:placeholder>
          <w:text/>
        </w:sdtPr>
        <w:sdtEndPr/>
        <w:sdtContent>
          <w:r w:rsidR="00AE48A0" w:rsidRPr="00A70522">
            <w:rPr>
              <w:color w:val="auto"/>
            </w:rPr>
            <w:t>Introduced</w:t>
          </w:r>
        </w:sdtContent>
      </w:sdt>
    </w:p>
    <w:p w14:paraId="070377CD" w14:textId="60D48BDA" w:rsidR="00CD36CF" w:rsidRPr="00A70522" w:rsidRDefault="00AE76C7"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BF6945" w:rsidRPr="00A70522">
            <w:rPr>
              <w:color w:val="auto"/>
            </w:rPr>
            <w:t>House</w:t>
          </w:r>
        </w:sdtContent>
      </w:sdt>
      <w:r w:rsidR="00303684" w:rsidRPr="00A70522">
        <w:rPr>
          <w:color w:val="auto"/>
        </w:rPr>
        <w:t xml:space="preserve"> </w:t>
      </w:r>
      <w:r w:rsidR="00CD36CF" w:rsidRPr="00A70522">
        <w:rPr>
          <w:color w:val="auto"/>
        </w:rPr>
        <w:t xml:space="preserve">Bill </w:t>
      </w:r>
      <w:sdt>
        <w:sdtPr>
          <w:rPr>
            <w:color w:val="auto"/>
          </w:rPr>
          <w:tag w:val="BNum"/>
          <w:id w:val="1645317809"/>
          <w:lock w:val="sdtLocked"/>
          <w:placeholder>
            <w:docPart w:val="20C22F1B7FBD4C33B249773D07E082F8"/>
          </w:placeholder>
          <w:text/>
        </w:sdtPr>
        <w:sdtEndPr/>
        <w:sdtContent>
          <w:r w:rsidR="00260979">
            <w:rPr>
              <w:color w:val="auto"/>
            </w:rPr>
            <w:t>2179</w:t>
          </w:r>
        </w:sdtContent>
      </w:sdt>
    </w:p>
    <w:p w14:paraId="2B17A3F4" w14:textId="3A65A631" w:rsidR="00CD36CF" w:rsidRPr="00A70522" w:rsidRDefault="00CD36CF" w:rsidP="00CC1F3B">
      <w:pPr>
        <w:pStyle w:val="Sponsors"/>
        <w:rPr>
          <w:color w:val="auto"/>
        </w:rPr>
      </w:pPr>
      <w:r w:rsidRPr="00A70522">
        <w:rPr>
          <w:color w:val="auto"/>
        </w:rPr>
        <w:t xml:space="preserve">By </w:t>
      </w:r>
      <w:sdt>
        <w:sdtPr>
          <w:rPr>
            <w:color w:val="auto"/>
          </w:rPr>
          <w:tag w:val="Sponsors"/>
          <w:id w:val="1589585889"/>
          <w:placeholder>
            <w:docPart w:val="D3DF987F6921417FB42A59748B040B52"/>
          </w:placeholder>
          <w:text w:multiLine="1"/>
        </w:sdtPr>
        <w:sdtEndPr/>
        <w:sdtContent>
          <w:r w:rsidR="00387007" w:rsidRPr="00A70522">
            <w:rPr>
              <w:color w:val="auto"/>
            </w:rPr>
            <w:t>Delegate Worrell</w:t>
          </w:r>
        </w:sdtContent>
      </w:sdt>
    </w:p>
    <w:p w14:paraId="44F98F1F" w14:textId="04C16A52" w:rsidR="00E831B3" w:rsidRPr="00A70522" w:rsidRDefault="00CD36CF" w:rsidP="00CC1F3B">
      <w:pPr>
        <w:pStyle w:val="References"/>
        <w:rPr>
          <w:color w:val="auto"/>
        </w:rPr>
      </w:pPr>
      <w:r w:rsidRPr="00A70522">
        <w:rPr>
          <w:color w:val="auto"/>
        </w:rPr>
        <w:t>[</w:t>
      </w:r>
      <w:sdt>
        <w:sdtPr>
          <w:rPr>
            <w:color w:val="auto"/>
          </w:rPr>
          <w:tag w:val="References"/>
          <w:id w:val="-1043047873"/>
          <w:placeholder>
            <w:docPart w:val="86D2588D5BE4435AB3D90589B95411FC"/>
          </w:placeholder>
          <w:text w:multiLine="1"/>
        </w:sdtPr>
        <w:sdtEndPr/>
        <w:sdtContent>
          <w:r w:rsidR="001A434E" w:rsidRPr="00A70522">
            <w:rPr>
              <w:color w:val="auto"/>
            </w:rPr>
            <w:t>Introduced</w:t>
          </w:r>
          <w:r w:rsidR="0077689F" w:rsidRPr="00A70522">
            <w:rPr>
              <w:color w:val="auto"/>
            </w:rPr>
            <w:t xml:space="preserve"> </w:t>
          </w:r>
          <w:r w:rsidR="00AE76C7">
            <w:rPr>
              <w:color w:val="auto"/>
            </w:rPr>
            <w:t>February 12, 2025</w:t>
          </w:r>
          <w:r w:rsidR="001A434E" w:rsidRPr="00A70522">
            <w:rPr>
              <w:color w:val="auto"/>
            </w:rPr>
            <w:t xml:space="preserve">; </w:t>
          </w:r>
          <w:r w:rsidR="00A70522" w:rsidRPr="00A70522">
            <w:rPr>
              <w:color w:val="auto"/>
            </w:rPr>
            <w:t>r</w:t>
          </w:r>
          <w:r w:rsidR="001A434E" w:rsidRPr="00A70522">
            <w:rPr>
              <w:color w:val="auto"/>
            </w:rPr>
            <w:t xml:space="preserve">eferred </w:t>
          </w:r>
          <w:r w:rsidR="0077689F" w:rsidRPr="00A70522">
            <w:rPr>
              <w:color w:val="auto"/>
            </w:rPr>
            <w:br/>
          </w:r>
          <w:r w:rsidR="001A434E" w:rsidRPr="00A70522">
            <w:rPr>
              <w:color w:val="auto"/>
            </w:rPr>
            <w:t xml:space="preserve">to the Committee on </w:t>
          </w:r>
          <w:r w:rsidR="00AE76C7">
            <w:rPr>
              <w:color w:val="auto"/>
            </w:rPr>
            <w:t>Energy and Public Works then Finance</w:t>
          </w:r>
        </w:sdtContent>
      </w:sdt>
      <w:r w:rsidRPr="00A70522">
        <w:rPr>
          <w:color w:val="auto"/>
        </w:rPr>
        <w:t>]</w:t>
      </w:r>
    </w:p>
    <w:p w14:paraId="34F47D0B" w14:textId="1D16C3A2" w:rsidR="00303684" w:rsidRPr="00A70522" w:rsidRDefault="0000526A" w:rsidP="00CC1F3B">
      <w:pPr>
        <w:pStyle w:val="TitleSection"/>
        <w:rPr>
          <w:color w:val="auto"/>
        </w:rPr>
      </w:pPr>
      <w:r w:rsidRPr="00A70522">
        <w:rPr>
          <w:color w:val="auto"/>
        </w:rPr>
        <w:lastRenderedPageBreak/>
        <w:t>A BILL</w:t>
      </w:r>
      <w:r w:rsidR="00387007" w:rsidRPr="00A70522">
        <w:rPr>
          <w:color w:val="auto"/>
        </w:rPr>
        <w:t xml:space="preserve"> to amend and reenact </w:t>
      </w:r>
      <w:r w:rsidR="00387007" w:rsidRPr="00A70522">
        <w:rPr>
          <w:rFonts w:cs="Arial"/>
          <w:color w:val="auto"/>
        </w:rPr>
        <w:t>§</w:t>
      </w:r>
      <w:r w:rsidR="00387007" w:rsidRPr="00A70522">
        <w:rPr>
          <w:color w:val="auto"/>
        </w:rPr>
        <w:t xml:space="preserve">22-14-22 of the Code of West Virginia, 1931, as amended, relating to requiring the Department of Environmental Protection to assume all costs necessary </w:t>
      </w:r>
      <w:r w:rsidR="00871F41" w:rsidRPr="00A70522">
        <w:rPr>
          <w:color w:val="auto"/>
        </w:rPr>
        <w:t xml:space="preserve">to certify and </w:t>
      </w:r>
      <w:r w:rsidR="00387007" w:rsidRPr="00A70522">
        <w:rPr>
          <w:color w:val="auto"/>
        </w:rPr>
        <w:t>permit a privately owned dam before the secretary may recover costs for repair or remediation.</w:t>
      </w:r>
    </w:p>
    <w:p w14:paraId="226DCE3D" w14:textId="77777777" w:rsidR="00303684" w:rsidRPr="00A70522" w:rsidRDefault="00303684" w:rsidP="00CC1F3B">
      <w:pPr>
        <w:pStyle w:val="EnactingClause"/>
        <w:rPr>
          <w:color w:val="auto"/>
        </w:rPr>
        <w:sectPr w:rsidR="00303684" w:rsidRPr="00A70522"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A70522">
        <w:rPr>
          <w:color w:val="auto"/>
        </w:rPr>
        <w:t>Be it enacted by the Legislature of West Virginia:</w:t>
      </w:r>
    </w:p>
    <w:p w14:paraId="698DB953" w14:textId="43701A0F" w:rsidR="008736AA" w:rsidRPr="00A70522" w:rsidRDefault="00387007" w:rsidP="00387007">
      <w:pPr>
        <w:pStyle w:val="ArticleHeading"/>
        <w:rPr>
          <w:color w:val="auto"/>
        </w:rPr>
      </w:pPr>
      <w:r w:rsidRPr="00A70522">
        <w:rPr>
          <w:color w:val="auto"/>
        </w:rPr>
        <w:t>Article 14. Dam control act.</w:t>
      </w:r>
    </w:p>
    <w:p w14:paraId="764A0977" w14:textId="77777777" w:rsidR="00387007" w:rsidRPr="00A70522" w:rsidRDefault="00387007" w:rsidP="001739E6">
      <w:pPr>
        <w:pStyle w:val="SectionHeading"/>
        <w:rPr>
          <w:color w:val="auto"/>
        </w:rPr>
      </w:pPr>
      <w:r w:rsidRPr="00A70522">
        <w:rPr>
          <w:color w:val="auto"/>
        </w:rPr>
        <w:t>§22-14-22. Authority of Department of Environmental Protection for deficient dams that are privately owned by a noncompliant dam owner.</w:t>
      </w:r>
    </w:p>
    <w:p w14:paraId="115A1857" w14:textId="77777777" w:rsidR="00387007" w:rsidRPr="00A70522" w:rsidRDefault="00387007" w:rsidP="001739E6">
      <w:pPr>
        <w:pStyle w:val="SectionBody"/>
        <w:rPr>
          <w:color w:val="auto"/>
        </w:rPr>
      </w:pPr>
      <w:r w:rsidRPr="00A70522">
        <w:rPr>
          <w:color w:val="auto"/>
        </w:rPr>
        <w:t>(a) The secretary may assume full charge and responsibility over a dam and may expend money from the Dam Safety Rehabilitation Revolving Fund for the purpose of repair or removal of the dam or other remedial action, if:</w:t>
      </w:r>
    </w:p>
    <w:p w14:paraId="486469B1" w14:textId="77777777" w:rsidR="00387007" w:rsidRPr="00A70522" w:rsidRDefault="00387007" w:rsidP="001739E6">
      <w:pPr>
        <w:pStyle w:val="SectionBody"/>
        <w:rPr>
          <w:color w:val="auto"/>
        </w:rPr>
      </w:pPr>
      <w:r w:rsidRPr="00A70522">
        <w:rPr>
          <w:color w:val="auto"/>
        </w:rPr>
        <w:t>(1) The dam is a deficient dam;</w:t>
      </w:r>
    </w:p>
    <w:p w14:paraId="4F378BF5" w14:textId="77777777" w:rsidR="00387007" w:rsidRPr="00A70522" w:rsidRDefault="00387007" w:rsidP="001739E6">
      <w:pPr>
        <w:pStyle w:val="SectionBody"/>
        <w:rPr>
          <w:color w:val="auto"/>
        </w:rPr>
      </w:pPr>
      <w:r w:rsidRPr="00A70522">
        <w:rPr>
          <w:color w:val="auto"/>
        </w:rPr>
        <w:t>(2) The dam is privately owned; and</w:t>
      </w:r>
    </w:p>
    <w:p w14:paraId="21011BFC" w14:textId="77777777" w:rsidR="00387007" w:rsidRPr="00A70522" w:rsidRDefault="00387007" w:rsidP="001739E6">
      <w:pPr>
        <w:pStyle w:val="SectionBody"/>
        <w:rPr>
          <w:color w:val="auto"/>
        </w:rPr>
      </w:pPr>
      <w:r w:rsidRPr="00A70522">
        <w:rPr>
          <w:color w:val="auto"/>
        </w:rPr>
        <w:t>(3) The owner is a noncompliant dam owner.</w:t>
      </w:r>
    </w:p>
    <w:p w14:paraId="429B4E31" w14:textId="4CEAD675" w:rsidR="00387007" w:rsidRPr="00A70522" w:rsidRDefault="00387007" w:rsidP="001739E6">
      <w:pPr>
        <w:pStyle w:val="SectionBody"/>
        <w:rPr>
          <w:color w:val="auto"/>
        </w:rPr>
        <w:sectPr w:rsidR="00387007" w:rsidRPr="00A70522" w:rsidSect="00387007">
          <w:type w:val="continuous"/>
          <w:pgSz w:w="12240" w:h="15840"/>
          <w:pgMar w:top="1440" w:right="1440" w:bottom="1440" w:left="1440" w:header="1440" w:footer="1440" w:gutter="0"/>
          <w:lnNumType w:countBy="1" w:restart="newSection"/>
          <w:cols w:space="720"/>
          <w:noEndnote/>
          <w:docGrid w:linePitch="326"/>
        </w:sectPr>
      </w:pPr>
      <w:r w:rsidRPr="00A70522">
        <w:rPr>
          <w:color w:val="auto"/>
        </w:rPr>
        <w:t xml:space="preserve">(b) All costs incurred by the secretary to repair or remove the dam or take other remedial action shall be promptly repaid by the owner upon request or, if not repaid, the secretary may recover costs and damages from the owner by appropriate civil action. Moneys obtained from the civil action shall be promptly deposited in the fund: </w:t>
      </w:r>
      <w:r w:rsidRPr="00A70522">
        <w:rPr>
          <w:i/>
          <w:iCs/>
          <w:color w:val="auto"/>
          <w:u w:val="single"/>
        </w:rPr>
        <w:t>Provided</w:t>
      </w:r>
      <w:r w:rsidRPr="00A70522">
        <w:rPr>
          <w:color w:val="auto"/>
          <w:u w:val="single"/>
        </w:rPr>
        <w:t xml:space="preserve">, That the secretary shall assume all costs necessary </w:t>
      </w:r>
      <w:r w:rsidR="00871F41" w:rsidRPr="00A70522">
        <w:rPr>
          <w:color w:val="auto"/>
          <w:u w:val="single"/>
        </w:rPr>
        <w:t>for</w:t>
      </w:r>
      <w:r w:rsidRPr="00A70522">
        <w:rPr>
          <w:color w:val="auto"/>
          <w:u w:val="single"/>
        </w:rPr>
        <w:t xml:space="preserve"> </w:t>
      </w:r>
      <w:r w:rsidR="00871F41" w:rsidRPr="00A70522">
        <w:rPr>
          <w:color w:val="auto"/>
          <w:u w:val="single"/>
        </w:rPr>
        <w:t xml:space="preserve">certification by a registered professional engineer and </w:t>
      </w:r>
      <w:r w:rsidRPr="00A70522">
        <w:rPr>
          <w:color w:val="auto"/>
          <w:u w:val="single"/>
        </w:rPr>
        <w:t xml:space="preserve">permitting </w:t>
      </w:r>
      <w:r w:rsidR="00871F41" w:rsidRPr="00A70522">
        <w:rPr>
          <w:color w:val="auto"/>
          <w:u w:val="single"/>
        </w:rPr>
        <w:t xml:space="preserve">under this article </w:t>
      </w:r>
      <w:r w:rsidRPr="00A70522">
        <w:rPr>
          <w:color w:val="auto"/>
          <w:u w:val="single"/>
        </w:rPr>
        <w:t>before the secretary may recover costs and damages from an owner by civil action.</w:t>
      </w:r>
    </w:p>
    <w:p w14:paraId="53502851" w14:textId="77777777" w:rsidR="001739E6" w:rsidRPr="00A70522" w:rsidRDefault="001739E6" w:rsidP="00CC1F3B">
      <w:pPr>
        <w:pStyle w:val="Note"/>
        <w:rPr>
          <w:color w:val="auto"/>
        </w:rPr>
      </w:pPr>
    </w:p>
    <w:p w14:paraId="3DC8BFCC" w14:textId="5B61D5B3" w:rsidR="006865E9" w:rsidRPr="00A70522" w:rsidRDefault="00CF1DCA" w:rsidP="00CC1F3B">
      <w:pPr>
        <w:pStyle w:val="Note"/>
        <w:rPr>
          <w:color w:val="auto"/>
        </w:rPr>
      </w:pPr>
      <w:r w:rsidRPr="00A70522">
        <w:rPr>
          <w:color w:val="auto"/>
        </w:rPr>
        <w:t>NOTE: The</w:t>
      </w:r>
      <w:r w:rsidR="006865E9" w:rsidRPr="00A70522">
        <w:rPr>
          <w:color w:val="auto"/>
        </w:rPr>
        <w:t xml:space="preserve"> purpose of this bill is to </w:t>
      </w:r>
      <w:r w:rsidR="00387007" w:rsidRPr="00A70522">
        <w:rPr>
          <w:color w:val="auto"/>
        </w:rPr>
        <w:t xml:space="preserve">require the Department of Environmental Protection to assume all costs necessary </w:t>
      </w:r>
      <w:r w:rsidR="00871F41" w:rsidRPr="00A70522">
        <w:rPr>
          <w:color w:val="auto"/>
        </w:rPr>
        <w:t xml:space="preserve">for certification by a registered professional engineer and to </w:t>
      </w:r>
      <w:r w:rsidR="00387007" w:rsidRPr="00A70522">
        <w:rPr>
          <w:color w:val="auto"/>
        </w:rPr>
        <w:t>permit a privately owned dam before the secretary may recover costs for repair or remediation from an owner.</w:t>
      </w:r>
    </w:p>
    <w:p w14:paraId="5972D77D" w14:textId="77777777" w:rsidR="006865E9" w:rsidRPr="00A70522" w:rsidRDefault="00AE48A0" w:rsidP="00CC1F3B">
      <w:pPr>
        <w:pStyle w:val="Note"/>
        <w:rPr>
          <w:color w:val="auto"/>
        </w:rPr>
      </w:pPr>
      <w:r w:rsidRPr="00A70522">
        <w:rPr>
          <w:color w:val="auto"/>
        </w:rPr>
        <w:t>Strike-throughs indicate language that would be stricken from a heading or the present law and underscoring indicates new language that would be added.</w:t>
      </w:r>
    </w:p>
    <w:sectPr w:rsidR="006865E9" w:rsidRPr="00A7052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C688D" w14:textId="77777777" w:rsidR="00A1403B" w:rsidRPr="00B844FE" w:rsidRDefault="00A1403B" w:rsidP="00B844FE">
      <w:r>
        <w:separator/>
      </w:r>
    </w:p>
  </w:endnote>
  <w:endnote w:type="continuationSeparator" w:id="0">
    <w:p w14:paraId="5D6C85A2" w14:textId="77777777" w:rsidR="00A1403B" w:rsidRPr="00B844FE" w:rsidRDefault="00A140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BF6AD" w14:textId="77777777" w:rsidR="00A1403B" w:rsidRPr="00B844FE" w:rsidRDefault="00A1403B" w:rsidP="00B844FE">
      <w:r>
        <w:separator/>
      </w:r>
    </w:p>
  </w:footnote>
  <w:footnote w:type="continuationSeparator" w:id="0">
    <w:p w14:paraId="63670DAF" w14:textId="77777777" w:rsidR="00A1403B" w:rsidRPr="00B844FE" w:rsidRDefault="00A140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AE76C7">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1A345E28" w:rsidR="00C33014" w:rsidRPr="00C33014" w:rsidRDefault="00AE48A0" w:rsidP="000573A9">
    <w:pPr>
      <w:pStyle w:val="HeaderStyle"/>
    </w:pPr>
    <w:r>
      <w:t>I</w:t>
    </w:r>
    <w:r w:rsidR="001A66B7">
      <w:t xml:space="preserve">ntr </w:t>
    </w:r>
    <w:sdt>
      <w:sdtPr>
        <w:tag w:val="BNumWH"/>
        <w:id w:val="138549797"/>
        <w:placeholder>
          <w:docPart w:val="75A99399C4B4420DBBFF49848446CC88"/>
        </w:placeholder>
        <w:text/>
      </w:sdtPr>
      <w:sdtEndPr/>
      <w:sdtContent>
        <w:r w:rsidR="00387007">
          <w:t>HB</w:t>
        </w:r>
      </w:sdtContent>
    </w:sdt>
    <w:r w:rsidR="007A5259">
      <w:t xml:space="preserve"> </w:t>
    </w:r>
    <w:r w:rsidR="00C33014" w:rsidRPr="002A0269">
      <w:ptab w:relativeTo="margin" w:alignment="center" w:leader="none"/>
    </w:r>
    <w:r w:rsidR="00C33014">
      <w:tab/>
    </w:r>
    <w:sdt>
      <w:sdtPr>
        <w:alias w:val="CBD Number"/>
        <w:tag w:val="CBD Number"/>
        <w:id w:val="1176923086"/>
        <w:lock w:val="sdtLocked"/>
        <w:text/>
      </w:sdtPr>
      <w:sdtEndPr/>
      <w:sdtContent>
        <w:r w:rsidR="00387007">
          <w:t>202</w:t>
        </w:r>
        <w:r w:rsidR="00A175DE">
          <w:t>5</w:t>
        </w:r>
        <w:r w:rsidR="00387007">
          <w:t>R</w:t>
        </w:r>
        <w:r w:rsidR="00A175DE">
          <w:t>1846</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5AA30960" w:rsidR="002A0269" w:rsidRPr="002A0269" w:rsidRDefault="00AE76C7" w:rsidP="00CC1F3B">
    <w:pPr>
      <w:pStyle w:val="HeaderStyle"/>
    </w:pPr>
    <w:sdt>
      <w:sdtPr>
        <w:tag w:val="BNumWH"/>
        <w:id w:val="-1890952866"/>
        <w:placeholder>
          <w:docPart w:val="AB08403FD4AB4CC2A2CA80760D7E76FD"/>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61666A">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62095117">
    <w:abstractNumId w:val="0"/>
  </w:num>
  <w:num w:numId="2" w16cid:durableId="251668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5112E"/>
    <w:rsid w:val="001552E7"/>
    <w:rsid w:val="001566B4"/>
    <w:rsid w:val="001739E6"/>
    <w:rsid w:val="001A0C63"/>
    <w:rsid w:val="001A434E"/>
    <w:rsid w:val="001A66B7"/>
    <w:rsid w:val="001C279E"/>
    <w:rsid w:val="001D459E"/>
    <w:rsid w:val="001E1A0F"/>
    <w:rsid w:val="001F613E"/>
    <w:rsid w:val="00260342"/>
    <w:rsid w:val="00260979"/>
    <w:rsid w:val="0027011C"/>
    <w:rsid w:val="00274200"/>
    <w:rsid w:val="00275740"/>
    <w:rsid w:val="002A0269"/>
    <w:rsid w:val="002E19C9"/>
    <w:rsid w:val="00303684"/>
    <w:rsid w:val="00310AC9"/>
    <w:rsid w:val="003143F5"/>
    <w:rsid w:val="00314854"/>
    <w:rsid w:val="00353F71"/>
    <w:rsid w:val="00387007"/>
    <w:rsid w:val="00394191"/>
    <w:rsid w:val="003C51CD"/>
    <w:rsid w:val="004368E0"/>
    <w:rsid w:val="004523FA"/>
    <w:rsid w:val="004C13DD"/>
    <w:rsid w:val="004E3441"/>
    <w:rsid w:val="00500579"/>
    <w:rsid w:val="00560606"/>
    <w:rsid w:val="005A5366"/>
    <w:rsid w:val="005D7E17"/>
    <w:rsid w:val="0061666A"/>
    <w:rsid w:val="006210B7"/>
    <w:rsid w:val="006369EB"/>
    <w:rsid w:val="00637E73"/>
    <w:rsid w:val="006865E9"/>
    <w:rsid w:val="00691F3E"/>
    <w:rsid w:val="00694BFB"/>
    <w:rsid w:val="006A106B"/>
    <w:rsid w:val="006C523D"/>
    <w:rsid w:val="006D1673"/>
    <w:rsid w:val="006D4036"/>
    <w:rsid w:val="0071728F"/>
    <w:rsid w:val="0077689F"/>
    <w:rsid w:val="007A5259"/>
    <w:rsid w:val="007A7081"/>
    <w:rsid w:val="007F1CF5"/>
    <w:rsid w:val="007F29DD"/>
    <w:rsid w:val="00834EDE"/>
    <w:rsid w:val="00857EC6"/>
    <w:rsid w:val="00871F41"/>
    <w:rsid w:val="008736AA"/>
    <w:rsid w:val="00875989"/>
    <w:rsid w:val="008D275D"/>
    <w:rsid w:val="00980327"/>
    <w:rsid w:val="00986478"/>
    <w:rsid w:val="00997680"/>
    <w:rsid w:val="009B5557"/>
    <w:rsid w:val="009F1067"/>
    <w:rsid w:val="00A1403B"/>
    <w:rsid w:val="00A175DE"/>
    <w:rsid w:val="00A31E01"/>
    <w:rsid w:val="00A527AD"/>
    <w:rsid w:val="00A70522"/>
    <w:rsid w:val="00A718CF"/>
    <w:rsid w:val="00AE48A0"/>
    <w:rsid w:val="00AE61BE"/>
    <w:rsid w:val="00AE76C7"/>
    <w:rsid w:val="00B16F25"/>
    <w:rsid w:val="00B24422"/>
    <w:rsid w:val="00B66B81"/>
    <w:rsid w:val="00B80C20"/>
    <w:rsid w:val="00B844FE"/>
    <w:rsid w:val="00B86B4F"/>
    <w:rsid w:val="00BA0946"/>
    <w:rsid w:val="00BA1F84"/>
    <w:rsid w:val="00BC17A2"/>
    <w:rsid w:val="00BC562B"/>
    <w:rsid w:val="00BF6945"/>
    <w:rsid w:val="00C33014"/>
    <w:rsid w:val="00C33434"/>
    <w:rsid w:val="00C34869"/>
    <w:rsid w:val="00C42EB6"/>
    <w:rsid w:val="00C85096"/>
    <w:rsid w:val="00CB20EF"/>
    <w:rsid w:val="00CB401D"/>
    <w:rsid w:val="00CC1F3B"/>
    <w:rsid w:val="00CD12CB"/>
    <w:rsid w:val="00CD36CF"/>
    <w:rsid w:val="00CF1DCA"/>
    <w:rsid w:val="00CF4718"/>
    <w:rsid w:val="00D579FC"/>
    <w:rsid w:val="00D81C16"/>
    <w:rsid w:val="00DE526B"/>
    <w:rsid w:val="00DF199D"/>
    <w:rsid w:val="00E01542"/>
    <w:rsid w:val="00E365F1"/>
    <w:rsid w:val="00E62F48"/>
    <w:rsid w:val="00E831B3"/>
    <w:rsid w:val="00E95FBC"/>
    <w:rsid w:val="00EE70CB"/>
    <w:rsid w:val="00EF372C"/>
    <w:rsid w:val="00F41CA2"/>
    <w:rsid w:val="00F443C0"/>
    <w:rsid w:val="00F62EFB"/>
    <w:rsid w:val="00F939A4"/>
    <w:rsid w:val="00FA7B09"/>
    <w:rsid w:val="00FD5B51"/>
    <w:rsid w:val="00FE067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08E8F41"/>
  <w15:chartTrackingRefBased/>
  <w15:docId w15:val="{D42AC8BB-0316-4733-8E17-E2504BDF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75A99399C4B4420DBBFF49848446CC88"/>
        <w:category>
          <w:name w:val="General"/>
          <w:gallery w:val="placeholder"/>
        </w:category>
        <w:types>
          <w:type w:val="bbPlcHdr"/>
        </w:types>
        <w:behaviors>
          <w:behavior w:val="content"/>
        </w:behaviors>
        <w:guid w:val="{E06753A4-B013-4E3B-A25A-1CB8151E49A9}"/>
      </w:docPartPr>
      <w:docPartBody>
        <w:p w:rsidR="00977FA6" w:rsidRDefault="00977FA6"/>
      </w:docPartBody>
    </w:docPart>
    <w:docPart>
      <w:docPartPr>
        <w:name w:val="AB08403FD4AB4CC2A2CA80760D7E76FD"/>
        <w:category>
          <w:name w:val="General"/>
          <w:gallery w:val="placeholder"/>
        </w:category>
        <w:types>
          <w:type w:val="bbPlcHdr"/>
        </w:types>
        <w:behaviors>
          <w:behavior w:val="content"/>
        </w:behaviors>
        <w:guid w:val="{7FC054DA-0FD3-45DC-A3F0-B7A3E2FFB3B2}"/>
      </w:docPartPr>
      <w:docPartBody>
        <w:p w:rsidR="00977FA6" w:rsidRDefault="00977F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165965"/>
    <w:rsid w:val="00260342"/>
    <w:rsid w:val="004F2F08"/>
    <w:rsid w:val="00852D52"/>
    <w:rsid w:val="00977FA6"/>
    <w:rsid w:val="00997680"/>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Thomas Wright</cp:lastModifiedBy>
  <cp:revision>3</cp:revision>
  <cp:lastPrinted>2024-01-10T13:36:00Z</cp:lastPrinted>
  <dcterms:created xsi:type="dcterms:W3CDTF">2025-02-11T23:56:00Z</dcterms:created>
  <dcterms:modified xsi:type="dcterms:W3CDTF">2025-02-14T18:36:00Z</dcterms:modified>
</cp:coreProperties>
</file>